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C1FDD" w14:textId="76E54BDE" w:rsidR="00916DE1" w:rsidRPr="00624B9E" w:rsidRDefault="00916DE1" w:rsidP="00624B9E">
      <w:pPr>
        <w:spacing w:after="0" w:line="240" w:lineRule="auto"/>
        <w:contextualSpacing/>
        <w:rPr>
          <w:i/>
        </w:rPr>
      </w:pPr>
      <w:r>
        <w:rPr>
          <w:noProof/>
        </w:rPr>
        <w:drawing>
          <wp:inline distT="0" distB="0" distL="0" distR="0" wp14:anchorId="3DB20470" wp14:editId="297DA60F">
            <wp:extent cx="3289300" cy="36131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F912C" w14:textId="6E113201" w:rsidR="00624B9E" w:rsidRDefault="00624B9E" w:rsidP="00624B9E">
      <w:pPr>
        <w:spacing w:after="0" w:line="240" w:lineRule="auto"/>
        <w:contextualSpacing/>
        <w:rPr>
          <w:b/>
        </w:rPr>
      </w:pPr>
    </w:p>
    <w:p w14:paraId="34BD92DE" w14:textId="77777777" w:rsidR="00624B9E" w:rsidRDefault="00624B9E" w:rsidP="00624B9E">
      <w:pPr>
        <w:spacing w:after="0" w:line="240" w:lineRule="auto"/>
        <w:contextualSpacing/>
        <w:rPr>
          <w:sz w:val="28"/>
        </w:rPr>
      </w:pPr>
    </w:p>
    <w:p w14:paraId="123447BA" w14:textId="711AB487" w:rsidR="00624B9E" w:rsidRPr="00624B9E" w:rsidRDefault="00916DE1" w:rsidP="00624B9E">
      <w:pPr>
        <w:spacing w:after="0" w:line="240" w:lineRule="auto"/>
        <w:contextualSpacing/>
        <w:rPr>
          <w:b/>
          <w:sz w:val="28"/>
        </w:rPr>
      </w:pPr>
      <w:r>
        <w:rPr>
          <w:sz w:val="28"/>
        </w:rPr>
        <w:t>STUART R (STU) GARRETT</w:t>
      </w:r>
    </w:p>
    <w:p w14:paraId="6395F4A6" w14:textId="052B86E7" w:rsidR="00624B9E" w:rsidRPr="00916DE1" w:rsidRDefault="00916DE1" w:rsidP="00624B9E">
      <w:pPr>
        <w:spacing w:after="0" w:line="240" w:lineRule="auto"/>
        <w:contextualSpacing/>
        <w:rPr>
          <w:iCs/>
          <w:sz w:val="24"/>
        </w:rPr>
      </w:pPr>
      <w:r>
        <w:rPr>
          <w:i/>
          <w:sz w:val="24"/>
        </w:rPr>
        <w:t>Technology Consultant,</w:t>
      </w:r>
      <w:r>
        <w:rPr>
          <w:iCs/>
          <w:sz w:val="24"/>
        </w:rPr>
        <w:t xml:space="preserve"> Burns &amp; McDonnell</w:t>
      </w:r>
    </w:p>
    <w:p w14:paraId="4350DAE9" w14:textId="0FEAE27B" w:rsidR="00624B9E" w:rsidRDefault="00624B9E" w:rsidP="00624B9E">
      <w:pPr>
        <w:spacing w:after="0" w:line="240" w:lineRule="auto"/>
        <w:contextualSpacing/>
        <w:rPr>
          <w:sz w:val="24"/>
        </w:rPr>
      </w:pPr>
    </w:p>
    <w:p w14:paraId="001B9D1B" w14:textId="4F2715D7" w:rsidR="00916DE1" w:rsidRDefault="00916DE1" w:rsidP="00916DE1">
      <w:pPr>
        <w:pStyle w:val="BodyText"/>
        <w:spacing w:after="240" w:line="276" w:lineRule="auto"/>
      </w:pPr>
      <w:r>
        <w:rPr>
          <w:noProof/>
        </w:rPr>
        <w:t>Stuart</w:t>
      </w:r>
      <w:r>
        <w:t xml:space="preserve"> Garrett</w:t>
      </w:r>
      <w:r w:rsidRPr="00D30EAE">
        <w:t xml:space="preserve"> </w:t>
      </w:r>
      <w:r>
        <w:t xml:space="preserve">(Stu) </w:t>
      </w:r>
      <w:r w:rsidRPr="00D30EAE">
        <w:t xml:space="preserve">serves Burns &amp; McDonnell as </w:t>
      </w:r>
      <w:r>
        <w:t>an</w:t>
      </w:r>
      <w:r w:rsidRPr="00D30EAE">
        <w:t xml:space="preserve"> </w:t>
      </w:r>
      <w:r>
        <w:t>information technology consultant</w:t>
      </w:r>
      <w:r w:rsidRPr="00D30EAE">
        <w:t xml:space="preserve"> specializing in</w:t>
      </w:r>
      <w:r>
        <w:t xml:space="preserve"> design </w:t>
      </w:r>
      <w:r w:rsidR="00AA6595">
        <w:t xml:space="preserve">and integration </w:t>
      </w:r>
      <w:r>
        <w:t xml:space="preserve">of airport </w:t>
      </w:r>
      <w:r w:rsidR="00AA6595">
        <w:t>systems</w:t>
      </w:r>
      <w:r w:rsidR="004E72CC">
        <w:t xml:space="preserve">.  </w:t>
      </w:r>
      <w:r w:rsidRPr="00D30EAE">
        <w:t xml:space="preserve">His breadth of experience ranges from planning and concept development to final </w:t>
      </w:r>
      <w:r>
        <w:t xml:space="preserve">installation and system acceptance.  Diverse perspectives enable him to </w:t>
      </w:r>
      <w:r w:rsidRPr="00D30EAE">
        <w:t xml:space="preserve">provide a comprehensive understanding of </w:t>
      </w:r>
      <w:r>
        <w:t>airport technology and enterprise architecture to aviation clients.</w:t>
      </w:r>
    </w:p>
    <w:sectPr w:rsidR="00916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Condensed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212F9"/>
    <w:multiLevelType w:val="hybridMultilevel"/>
    <w:tmpl w:val="367A7616"/>
    <w:lvl w:ilvl="0" w:tplc="4496938E">
      <w:start w:val="1"/>
      <w:numFmt w:val="bullet"/>
      <w:pStyle w:val="TBBullet"/>
      <w:lvlText w:val="►"/>
      <w:lvlJc w:val="left"/>
      <w:pPr>
        <w:ind w:left="540" w:hanging="360"/>
      </w:pPr>
      <w:rPr>
        <w:rFonts w:ascii="Times New Roman" w:hAnsi="Times New Roman" w:cs="Times New Roman" w:hint="default"/>
        <w:color w:val="FFFFFF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5392F"/>
    <w:multiLevelType w:val="hybridMultilevel"/>
    <w:tmpl w:val="0F6ABF9E"/>
    <w:lvl w:ilvl="0" w:tplc="94669286">
      <w:start w:val="1"/>
      <w:numFmt w:val="bullet"/>
      <w:pStyle w:val="TBWhiteBullet"/>
      <w:lvlText w:val="►"/>
      <w:lvlJc w:val="left"/>
      <w:pPr>
        <w:ind w:left="540" w:hanging="360"/>
      </w:pPr>
      <w:rPr>
        <w:rFonts w:ascii="Times New Roman" w:hAnsi="Times New Roman" w:cs="Times New Roman" w:hint="default"/>
        <w:color w:val="FFFFFF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703678">
    <w:abstractNumId w:val="1"/>
  </w:num>
  <w:num w:numId="2" w16cid:durableId="121773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9E"/>
    <w:rsid w:val="000920BF"/>
    <w:rsid w:val="004B542C"/>
    <w:rsid w:val="004E72CC"/>
    <w:rsid w:val="00624B9E"/>
    <w:rsid w:val="008A7159"/>
    <w:rsid w:val="00916DE1"/>
    <w:rsid w:val="00AA6595"/>
    <w:rsid w:val="00E34EDE"/>
    <w:rsid w:val="00E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5F2A5"/>
  <w15:chartTrackingRefBased/>
  <w15:docId w15:val="{26212F94-4F4B-45FA-99AA-61C7D1A9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916DE1"/>
    <w:rPr>
      <w:rFonts w:ascii="Times New Roman" w:hAnsi="Times New Roman"/>
      <w:b/>
      <w:bCs/>
      <w:i/>
      <w:iCs/>
      <w:color w:val="4472C4" w:themeColor="accent1"/>
      <w:u w:val="single"/>
    </w:rPr>
  </w:style>
  <w:style w:type="paragraph" w:customStyle="1" w:styleId="TBWhiteBullet">
    <w:name w:val="TB White Bullet"/>
    <w:basedOn w:val="ListParagraph"/>
    <w:link w:val="TBWhiteBulletChar"/>
    <w:uiPriority w:val="2"/>
    <w:qFormat/>
    <w:rsid w:val="00916DE1"/>
    <w:pPr>
      <w:numPr>
        <w:numId w:val="1"/>
      </w:numPr>
      <w:spacing w:after="0" w:line="240" w:lineRule="auto"/>
    </w:pPr>
    <w:rPr>
      <w:rFonts w:ascii="Gotham Book" w:hAnsi="Gotham Book"/>
      <w:color w:val="FFFFFF"/>
      <w:sz w:val="18"/>
      <w:szCs w:val="20"/>
    </w:rPr>
  </w:style>
  <w:style w:type="character" w:customStyle="1" w:styleId="TBWhiteBulletChar">
    <w:name w:val="TB White Bullet Char"/>
    <w:basedOn w:val="DefaultParagraphFont"/>
    <w:link w:val="TBWhiteBullet"/>
    <w:uiPriority w:val="2"/>
    <w:rsid w:val="00916DE1"/>
    <w:rPr>
      <w:rFonts w:ascii="Gotham Book" w:hAnsi="Gotham Book"/>
      <w:color w:val="FFFFFF"/>
      <w:sz w:val="18"/>
      <w:szCs w:val="20"/>
    </w:rPr>
  </w:style>
  <w:style w:type="paragraph" w:customStyle="1" w:styleId="TBWhiteTitle">
    <w:name w:val="TB White Title"/>
    <w:basedOn w:val="Normal"/>
    <w:link w:val="TBWhiteTitleChar"/>
    <w:uiPriority w:val="1"/>
    <w:qFormat/>
    <w:rsid w:val="00916DE1"/>
    <w:pPr>
      <w:spacing w:before="60" w:after="60" w:line="240" w:lineRule="auto"/>
    </w:pPr>
    <w:rPr>
      <w:rFonts w:ascii="Gotham Condensed Bold" w:hAnsi="Gotham Condensed Bold"/>
      <w:caps/>
      <w:color w:val="FFFFFF"/>
      <w:spacing w:val="20"/>
      <w:sz w:val="32"/>
      <w:szCs w:val="36"/>
    </w:rPr>
  </w:style>
  <w:style w:type="character" w:customStyle="1" w:styleId="TBWhiteTitleChar">
    <w:name w:val="TB White Title Char"/>
    <w:basedOn w:val="DefaultParagraphFont"/>
    <w:link w:val="TBWhiteTitle"/>
    <w:uiPriority w:val="1"/>
    <w:rsid w:val="00916DE1"/>
    <w:rPr>
      <w:rFonts w:ascii="Gotham Condensed Bold" w:hAnsi="Gotham Condensed Bold"/>
      <w:caps/>
      <w:color w:val="FFFFFF"/>
      <w:spacing w:val="20"/>
      <w:sz w:val="32"/>
      <w:szCs w:val="36"/>
    </w:rPr>
  </w:style>
  <w:style w:type="paragraph" w:customStyle="1" w:styleId="TBBullet">
    <w:name w:val="TB Bullet"/>
    <w:basedOn w:val="ListParagraph"/>
    <w:link w:val="TBBulletChar"/>
    <w:uiPriority w:val="6"/>
    <w:qFormat/>
    <w:rsid w:val="00916DE1"/>
    <w:pPr>
      <w:numPr>
        <w:numId w:val="2"/>
      </w:numPr>
      <w:spacing w:after="0" w:line="240" w:lineRule="auto"/>
    </w:pPr>
    <w:rPr>
      <w:rFonts w:ascii="Gotham Book" w:hAnsi="Gotham Book"/>
      <w:color w:val="FFFFFF"/>
      <w:sz w:val="20"/>
      <w:szCs w:val="20"/>
    </w:rPr>
  </w:style>
  <w:style w:type="character" w:customStyle="1" w:styleId="TBBulletChar">
    <w:name w:val="TB Bullet Char"/>
    <w:basedOn w:val="DefaultParagraphFont"/>
    <w:link w:val="TBBullet"/>
    <w:uiPriority w:val="6"/>
    <w:rsid w:val="00916DE1"/>
    <w:rPr>
      <w:rFonts w:ascii="Gotham Book" w:hAnsi="Gotham Book"/>
      <w:color w:val="FFFFFF"/>
      <w:sz w:val="20"/>
      <w:szCs w:val="20"/>
    </w:rPr>
  </w:style>
  <w:style w:type="paragraph" w:customStyle="1" w:styleId="TBLargeNumbers">
    <w:name w:val="TB Large Numbers"/>
    <w:basedOn w:val="Normal"/>
    <w:link w:val="TBLargeNumbersChar"/>
    <w:uiPriority w:val="3"/>
    <w:rsid w:val="00916DE1"/>
    <w:pPr>
      <w:spacing w:before="120" w:after="0" w:line="240" w:lineRule="auto"/>
    </w:pPr>
    <w:rPr>
      <w:rFonts w:ascii="Gotham Condensed Bold" w:hAnsi="Gotham Condensed Bold"/>
      <w:caps/>
      <w:color w:val="FFFFFF"/>
      <w:position w:val="-4"/>
      <w:sz w:val="40"/>
      <w:szCs w:val="48"/>
    </w:rPr>
  </w:style>
  <w:style w:type="character" w:customStyle="1" w:styleId="TBLargeNumbersChar">
    <w:name w:val="TB Large Numbers Char"/>
    <w:basedOn w:val="DefaultParagraphFont"/>
    <w:link w:val="TBLargeNumbers"/>
    <w:uiPriority w:val="3"/>
    <w:rsid w:val="00916DE1"/>
    <w:rPr>
      <w:rFonts w:ascii="Gotham Condensed Bold" w:hAnsi="Gotham Condensed Bold"/>
      <w:caps/>
      <w:color w:val="FFFFFF"/>
      <w:position w:val="-4"/>
      <w:sz w:val="40"/>
      <w:szCs w:val="48"/>
    </w:rPr>
  </w:style>
  <w:style w:type="paragraph" w:styleId="BodyText">
    <w:name w:val="Body Text"/>
    <w:basedOn w:val="Normal"/>
    <w:link w:val="BodyTextChar"/>
    <w:rsid w:val="00916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16DE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16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40DB4-DF2A-48B2-89F7-374B6E23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 Maurice</dc:creator>
  <cp:keywords/>
  <dc:description/>
  <cp:lastModifiedBy>Garrett, Stuart R</cp:lastModifiedBy>
  <cp:revision>2</cp:revision>
  <dcterms:created xsi:type="dcterms:W3CDTF">2024-11-08T15:13:00Z</dcterms:created>
  <dcterms:modified xsi:type="dcterms:W3CDTF">2024-11-08T15:13:00Z</dcterms:modified>
</cp:coreProperties>
</file>